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61" w:rsidRPr="00B71C84" w:rsidRDefault="00A07261" w:rsidP="00A07261">
      <w:pPr>
        <w:pStyle w:val="a8"/>
        <w:jc w:val="center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B71C84">
        <w:rPr>
          <w:rFonts w:ascii="Times New Roman" w:hAnsi="Times New Roman" w:cs="Times New Roman"/>
          <w:sz w:val="28"/>
          <w:szCs w:val="24"/>
          <w:shd w:val="clear" w:color="auto" w:fill="FFFFFF"/>
        </w:rPr>
        <w:t>Государственное бюджетное профессиональное</w:t>
      </w:r>
    </w:p>
    <w:p w:rsidR="00A07261" w:rsidRPr="00B71C84" w:rsidRDefault="00A07261" w:rsidP="00A07261">
      <w:pPr>
        <w:pStyle w:val="a8"/>
        <w:jc w:val="center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B71C84">
        <w:rPr>
          <w:rFonts w:ascii="Times New Roman" w:hAnsi="Times New Roman" w:cs="Times New Roman"/>
          <w:sz w:val="28"/>
          <w:szCs w:val="24"/>
          <w:shd w:val="clear" w:color="auto" w:fill="FFFFFF"/>
        </w:rPr>
        <w:t>Образовательное учреждение Иркутской области</w:t>
      </w:r>
    </w:p>
    <w:p w:rsidR="00A07261" w:rsidRPr="00B71C84" w:rsidRDefault="00A07261" w:rsidP="00A07261">
      <w:pPr>
        <w:pStyle w:val="a8"/>
        <w:jc w:val="center"/>
        <w:rPr>
          <w:rFonts w:ascii="Times New Roman" w:hAnsi="Times New Roman" w:cs="Times New Roman"/>
          <w:sz w:val="28"/>
          <w:szCs w:val="24"/>
        </w:rPr>
      </w:pPr>
      <w:r w:rsidRPr="00B71C84">
        <w:rPr>
          <w:rFonts w:ascii="Times New Roman" w:hAnsi="Times New Roman" w:cs="Times New Roman"/>
          <w:sz w:val="28"/>
          <w:szCs w:val="24"/>
          <w:shd w:val="clear" w:color="auto" w:fill="FFFFFF"/>
        </w:rPr>
        <w:t>«Чунский многопрофильный техникум»</w:t>
      </w:r>
    </w:p>
    <w:p w:rsidR="00A07261" w:rsidRPr="00B71C84" w:rsidRDefault="00A07261" w:rsidP="00A07261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A07261" w:rsidRPr="00B71C84" w:rsidRDefault="00A07261" w:rsidP="00A07261">
      <w:pPr>
        <w:jc w:val="center"/>
        <w:rPr>
          <w:rFonts w:ascii="Times New Roman" w:hAnsi="Times New Roman" w:cs="Times New Roman"/>
          <w:sz w:val="28"/>
          <w:szCs w:val="24"/>
        </w:rPr>
      </w:pPr>
      <w:r w:rsidRPr="00B71C84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</w:t>
      </w:r>
    </w:p>
    <w:tbl>
      <w:tblPr>
        <w:tblStyle w:val="a9"/>
        <w:tblpPr w:leftFromText="180" w:rightFromText="180" w:vertAnchor="text" w:horzAnchor="margin" w:tblpY="3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07261" w:rsidRPr="00B71C84" w:rsidTr="00CE4C3E">
        <w:tc>
          <w:tcPr>
            <w:tcW w:w="4785" w:type="dxa"/>
          </w:tcPr>
          <w:p w:rsidR="00A07261" w:rsidRPr="00B71C84" w:rsidRDefault="00A07261" w:rsidP="00CE4C3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A07261" w:rsidRPr="00B71C84" w:rsidRDefault="00A07261" w:rsidP="00CE4C3E">
            <w:pPr>
              <w:pStyle w:val="a8"/>
              <w:tabs>
                <w:tab w:val="center" w:pos="2285"/>
                <w:tab w:val="right" w:pos="4570"/>
              </w:tabs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</w:t>
            </w:r>
            <w:r w:rsidRPr="00B71C84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 w:rsidRPr="00B71C84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</w:t>
            </w:r>
          </w:p>
          <w:p w:rsidR="00A07261" w:rsidRPr="00B71C84" w:rsidRDefault="00A07261" w:rsidP="00CE4C3E">
            <w:pPr>
              <w:pStyle w:val="a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71C84">
              <w:rPr>
                <w:rFonts w:ascii="Times New Roman" w:eastAsia="Times New Roman" w:hAnsi="Times New Roman" w:cs="Times New Roman"/>
                <w:sz w:val="28"/>
                <w:szCs w:val="24"/>
              </w:rPr>
              <w:t>Директор ГБПОУ ЧМТ</w:t>
            </w:r>
          </w:p>
          <w:p w:rsidR="00A07261" w:rsidRPr="00B71C84" w:rsidRDefault="00A07261" w:rsidP="00CE4C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71C8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</w:t>
            </w:r>
            <w:r w:rsidRPr="00B71C84">
              <w:rPr>
                <w:rFonts w:ascii="Times New Roman" w:eastAsia="Times New Roman" w:hAnsi="Times New Roman" w:cs="Times New Roman"/>
                <w:sz w:val="28"/>
                <w:szCs w:val="24"/>
              </w:rPr>
              <w:t>______ В.М. Васильева</w:t>
            </w:r>
          </w:p>
          <w:p w:rsidR="00A07261" w:rsidRPr="00B71C84" w:rsidRDefault="00A07261" w:rsidP="00CE4C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71C84">
              <w:rPr>
                <w:rFonts w:ascii="Times New Roman" w:eastAsia="Times New Roman" w:hAnsi="Times New Roman" w:cs="Times New Roman"/>
                <w:sz w:val="28"/>
                <w:szCs w:val="24"/>
              </w:rPr>
              <w:t>«__»_________ 20___г.</w:t>
            </w:r>
          </w:p>
          <w:p w:rsidR="00A07261" w:rsidRPr="00B71C84" w:rsidRDefault="00A07261" w:rsidP="00CE4C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A07261" w:rsidRPr="00050B89" w:rsidRDefault="00A07261" w:rsidP="00A072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261" w:rsidRPr="00050B89" w:rsidRDefault="00A07261" w:rsidP="00A072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261" w:rsidRPr="00050B89" w:rsidRDefault="00A07261" w:rsidP="00A07261">
      <w:pPr>
        <w:rPr>
          <w:rFonts w:ascii="Times New Roman" w:hAnsi="Times New Roman" w:cs="Times New Roman"/>
          <w:sz w:val="24"/>
          <w:szCs w:val="24"/>
        </w:rPr>
      </w:pPr>
    </w:p>
    <w:p w:rsidR="00A07261" w:rsidRPr="00050B89" w:rsidRDefault="00A07261" w:rsidP="00A07261">
      <w:pPr>
        <w:jc w:val="right"/>
        <w:rPr>
          <w:rFonts w:ascii="Times New Roman" w:hAnsi="Times New Roman" w:cs="Times New Roman"/>
          <w:sz w:val="24"/>
          <w:szCs w:val="24"/>
        </w:rPr>
      </w:pPr>
      <w:r w:rsidRPr="0005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261" w:rsidRPr="00050B89" w:rsidRDefault="00A07261" w:rsidP="00A072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261" w:rsidRPr="00B71C84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7261" w:rsidRPr="00E35320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320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A07261" w:rsidRPr="00E35320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320">
        <w:rPr>
          <w:rFonts w:ascii="Times New Roman" w:hAnsi="Times New Roman" w:cs="Times New Roman"/>
          <w:b/>
          <w:sz w:val="28"/>
          <w:szCs w:val="28"/>
        </w:rPr>
        <w:t>хореографической студии</w:t>
      </w:r>
      <w:r>
        <w:rPr>
          <w:rFonts w:ascii="Times New Roman" w:hAnsi="Times New Roman" w:cs="Times New Roman"/>
          <w:b/>
          <w:sz w:val="28"/>
          <w:szCs w:val="28"/>
        </w:rPr>
        <w:t xml:space="preserve"> «Н</w:t>
      </w:r>
      <w:r w:rsidRPr="00E35320">
        <w:rPr>
          <w:rFonts w:ascii="Times New Roman" w:hAnsi="Times New Roman" w:cs="Times New Roman"/>
          <w:b/>
          <w:sz w:val="28"/>
          <w:szCs w:val="28"/>
        </w:rPr>
        <w:t>овая версия»</w:t>
      </w:r>
    </w:p>
    <w:p w:rsidR="00A07261" w:rsidRPr="00B71C84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2022-2023</w:t>
      </w:r>
      <w:r w:rsidRPr="00B71C84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A07261" w:rsidRPr="00B71C84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7261" w:rsidRPr="00B71C84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71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A07261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07261" w:rsidRPr="00263E57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>Разработчик</w:t>
      </w:r>
      <w:proofErr w:type="gramStart"/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263E5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263E57">
        <w:rPr>
          <w:rFonts w:ascii="Times New Roman" w:hAnsi="Times New Roman" w:cs="Times New Roman"/>
          <w:sz w:val="24"/>
          <w:szCs w:val="24"/>
        </w:rPr>
        <w:t>теркель</w:t>
      </w:r>
      <w:proofErr w:type="spellEnd"/>
      <w:r w:rsidRPr="00263E57">
        <w:rPr>
          <w:rFonts w:ascii="Times New Roman" w:hAnsi="Times New Roman" w:cs="Times New Roman"/>
          <w:sz w:val="24"/>
          <w:szCs w:val="24"/>
        </w:rPr>
        <w:t xml:space="preserve"> О.Н. </w:t>
      </w:r>
    </w:p>
    <w:p w:rsidR="00A07261" w:rsidRPr="00263E57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63E57">
        <w:rPr>
          <w:rFonts w:ascii="Times New Roman" w:hAnsi="Times New Roman" w:cs="Times New Roman"/>
          <w:sz w:val="24"/>
          <w:szCs w:val="24"/>
        </w:rPr>
        <w:t xml:space="preserve">Педагог дополнительного образования </w:t>
      </w:r>
    </w:p>
    <w:p w:rsidR="00A07261" w:rsidRPr="00263E57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63E57">
        <w:rPr>
          <w:rFonts w:ascii="Times New Roman" w:hAnsi="Times New Roman" w:cs="Times New Roman"/>
          <w:sz w:val="24"/>
          <w:szCs w:val="24"/>
        </w:rPr>
        <w:t>ГБПОУ ЧМТ</w:t>
      </w:r>
    </w:p>
    <w:p w:rsidR="00A07261" w:rsidRPr="00050B89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07261" w:rsidRPr="00050B89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07261" w:rsidRPr="00050B89" w:rsidRDefault="00A07261" w:rsidP="00A07261">
      <w:pPr>
        <w:tabs>
          <w:tab w:val="left" w:pos="3542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07261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A07261" w:rsidRPr="00B71C84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B71C84">
        <w:rPr>
          <w:rFonts w:ascii="Times New Roman" w:hAnsi="Times New Roman" w:cs="Times New Roman"/>
          <w:sz w:val="28"/>
          <w:szCs w:val="24"/>
        </w:rPr>
        <w:t>р</w:t>
      </w:r>
      <w:proofErr w:type="gramStart"/>
      <w:r w:rsidRPr="00B71C84">
        <w:rPr>
          <w:rFonts w:ascii="Times New Roman" w:hAnsi="Times New Roman" w:cs="Times New Roman"/>
          <w:sz w:val="28"/>
          <w:szCs w:val="24"/>
        </w:rPr>
        <w:t>.п</w:t>
      </w:r>
      <w:proofErr w:type="spellEnd"/>
      <w:proofErr w:type="gramEnd"/>
      <w:r w:rsidRPr="00B71C84">
        <w:rPr>
          <w:rFonts w:ascii="Times New Roman" w:hAnsi="Times New Roman" w:cs="Times New Roman"/>
          <w:sz w:val="28"/>
          <w:szCs w:val="24"/>
        </w:rPr>
        <w:t xml:space="preserve"> Чунский</w:t>
      </w:r>
    </w:p>
    <w:p w:rsidR="00A07261" w:rsidRPr="00B71C84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2022 </w:t>
      </w:r>
      <w:r w:rsidRPr="00B71C84">
        <w:rPr>
          <w:rFonts w:ascii="Times New Roman" w:hAnsi="Times New Roman" w:cs="Times New Roman"/>
          <w:sz w:val="28"/>
          <w:szCs w:val="24"/>
        </w:rPr>
        <w:t>г.</w:t>
      </w:r>
    </w:p>
    <w:p w:rsidR="00A07261" w:rsidRDefault="00A07261" w:rsidP="00A07261">
      <w:pPr>
        <w:tabs>
          <w:tab w:val="left" w:pos="354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C1D52" wp14:editId="02FD91BC">
                <wp:simplePos x="0" y="0"/>
                <wp:positionH relativeFrom="column">
                  <wp:posOffset>5741035</wp:posOffset>
                </wp:positionH>
                <wp:positionV relativeFrom="paragraph">
                  <wp:posOffset>270510</wp:posOffset>
                </wp:positionV>
                <wp:extent cx="271780" cy="271780"/>
                <wp:effectExtent l="1270" t="0" r="3175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52.05pt;margin-top:21.3pt;width:21.4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wMnQIAAAsFAAAOAAAAZHJzL2Uyb0RvYy54bWysVM2O0zAQviPxDpbv3fwo3TZR09X+UIS0&#10;wEoLD+DGTmOR2MZ2my4ICYkrEo/AQ3BB/OwzpG/E2GlLFzggRA7OjGc8/mbmG09O1k2NVkwbLkWO&#10;o6MQIyYKSblY5Pj5s9lgjJGxRFBSS8FyfMMMPpnevzdpVcZiWcmaMo0giDBZq3JcWauyIDBFxRpi&#10;jqRiAoyl1A2xoOpFQDVpIXpTB3EYHget1FRpWTBjYPeiN+Kpj1+WrLBPy9Iwi+ocAzbrV+3XuVuD&#10;6YRkC01UxYstDPIPKBrCBVy6D3VBLEFLzX8L1fBCSyNLe1TIJpBlyQvmc4BsovCXbK4ropjPBYpj&#10;1L5M5v+FLZ6srjTiFHqHkSANtKj7uHm7+dB9624377pP3W33dfO++9597r6gyNWrVSaDY9fqSruM&#10;jbqUxQuDhDyviFiwU61lWzFCAaX3D+4ccIqBo2jePpYUriNLK33p1qVuXEAoClr7Dt3sO8TWFhWw&#10;GY+i0Rj6WIBpKwOigGS7w0ob+5DJBjkhxxoI4IOT1aWxvevOxYOXNaczXtde0Yv5ea3RigBZZv5z&#10;+UJ0c+hWC+cspDvWm/sdwAh3OJtD65v/Oo3iJDyL08HseDwaJLNkOEhH4XgQRulZehwmaXIxe+MA&#10;RklWcUqZuOSC7YgYJX/X6O1I9BTyVERtjtNhPPS530FvDpMM/fenJBtuYS5r3uR4vHcimevrA0Eh&#10;bZJZwuteDu7C9yWDGuz+viqeBa7xPYHmkt4ACbSEJkE/4QUBoZL6FUYtTGOOzcsl0Qyj+pEAIqVR&#10;krjx9UoyHMWg6EPL/NBCRAGhcmwx6sVz24/8Umm+qOCmyBdGyFMgX8k9MRwxe1SA2ykwcT6D7evg&#10;RvpQ914/37DpDwAAAP//AwBQSwMEFAAGAAgAAAAhAGqsGAveAAAACQEAAA8AAABkcnMvZG93bnJl&#10;di54bWxMj8FOwzAQRO9I/IO1SNyo3ZJaTcimQkg9AQdaJK7beJtExHaInTb8PeYEx9U8zbwtt7Pt&#10;xZnH0HmHsFwoEOxqbzrXILwfdncbECGSM9R7xwjfHGBbXV+VVBh/cW983sdGpBIXCkJoYxwKKUPd&#10;sqWw8AO7lJ38aCmmc2ykGemSym0vV0ppaalzaaGlgZ9arj/3k0UgnZmv19P9y+F50pQ3s9qtPxTi&#10;7c38+AAi8hz/YPjVT+pQJaejn5wJokfIVbZMKEK20iASkGc6B3FE2KwzkFUp/39Q/QAAAP//AwBQ&#10;SwECLQAUAAYACAAAACEAtoM4kv4AAADhAQAAEwAAAAAAAAAAAAAAAAAAAAAAW0NvbnRlbnRfVHlw&#10;ZXNdLnhtbFBLAQItABQABgAIAAAAIQA4/SH/1gAAAJQBAAALAAAAAAAAAAAAAAAAAC8BAABfcmVs&#10;cy8ucmVsc1BLAQItABQABgAIAAAAIQBUEYwMnQIAAAsFAAAOAAAAAAAAAAAAAAAAAC4CAABkcnMv&#10;ZTJvRG9jLnhtbFBLAQItABQABgAIAAAAIQBqrBgL3gAAAAkBAAAPAAAAAAAAAAAAAAAAAPcEAABk&#10;cnMvZG93bnJldi54bWxQSwUGAAAAAAQABADzAAAAAgYAAAAA&#10;" stroked="f"/>
            </w:pict>
          </mc:Fallback>
        </mc:AlternateContent>
      </w:r>
    </w:p>
    <w:p w:rsidR="00A07261" w:rsidRDefault="00A07261" w:rsidP="00A07261">
      <w:pPr>
        <w:tabs>
          <w:tab w:val="left" w:pos="1125"/>
        </w:tabs>
        <w:spacing w:after="0" w:line="240" w:lineRule="auto"/>
        <w:ind w:left="113" w:right="5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07261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7261" w:rsidRPr="003142A6" w:rsidRDefault="00A07261" w:rsidP="00A07261">
      <w:pPr>
        <w:tabs>
          <w:tab w:val="left" w:pos="354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хореографической студии «Новая версия» на период с 2022 по 2023 год.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обучающихся/ студентов техникума, возраст: 15-20 лет.</w:t>
      </w:r>
    </w:p>
    <w:p w:rsidR="00A07261" w:rsidRPr="00BB561C" w:rsidRDefault="00A07261" w:rsidP="00A07261">
      <w:pPr>
        <w:pStyle w:val="a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7261" w:rsidRPr="00BB561C" w:rsidRDefault="00A07261" w:rsidP="00A07261">
      <w:pPr>
        <w:pStyle w:val="a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7261" w:rsidRPr="00BB561C" w:rsidRDefault="00A07261" w:rsidP="00A07261">
      <w:pPr>
        <w:pStyle w:val="a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</w:t>
      </w:r>
      <w:proofErr w:type="gramStart"/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>я-</w:t>
      </w:r>
      <w:proofErr w:type="gramEnd"/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разработчик:</w:t>
      </w:r>
      <w:r w:rsidRPr="00BB56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Государственное бюджетное профессиональное </w:t>
      </w:r>
    </w:p>
    <w:p w:rsidR="00A07261" w:rsidRPr="00BB561C" w:rsidRDefault="00A07261" w:rsidP="00A07261">
      <w:pPr>
        <w:pStyle w:val="a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561C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образовательное учреждение Иркутской области «Чунский многопрофильный техникум»</w:t>
      </w: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7261" w:rsidRPr="00BB561C" w:rsidRDefault="00A07261" w:rsidP="00A07261">
      <w:pPr>
        <w:tabs>
          <w:tab w:val="left" w:pos="3542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6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7261" w:rsidRPr="00BB561C" w:rsidRDefault="00A07261" w:rsidP="00A07261">
      <w:pPr>
        <w:tabs>
          <w:tab w:val="left" w:pos="3542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3542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3542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Разработчик: </w:t>
      </w:r>
      <w:proofErr w:type="spellStart"/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>О.Н.Штеркель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BB561C">
        <w:rPr>
          <w:rFonts w:ascii="Times New Roman" w:hAnsi="Times New Roman" w:cs="Times New Roman"/>
          <w:color w:val="000000" w:themeColor="text1"/>
          <w:sz w:val="24"/>
          <w:szCs w:val="24"/>
        </w:rPr>
        <w:t>едагог дополнительного образования</w:t>
      </w: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Pr="00BB561C" w:rsidRDefault="00A07261" w:rsidP="00A07261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3142A6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Оглавление</w:t>
      </w:r>
    </w:p>
    <w:p w:rsidR="00A07261" w:rsidRDefault="00A07261" w:rsidP="00A07261">
      <w:pPr>
        <w:tabs>
          <w:tab w:val="left" w:pos="80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. Пояснительная записка</w:t>
      </w:r>
      <w:r>
        <w:rPr>
          <w:rFonts w:ascii="Times New Roman" w:hAnsi="Times New Roman" w:cs="Times New Roman"/>
          <w:sz w:val="24"/>
          <w:szCs w:val="24"/>
        </w:rPr>
        <w:tab/>
        <w:t>5стр</w:t>
      </w:r>
    </w:p>
    <w:p w:rsidR="00A07261" w:rsidRDefault="00A07261" w:rsidP="00A07261">
      <w:pPr>
        <w:tabs>
          <w:tab w:val="left" w:pos="8056"/>
        </w:tabs>
        <w:rPr>
          <w:rFonts w:ascii="Times New Roman" w:hAnsi="Times New Roman" w:cs="Times New Roman"/>
          <w:sz w:val="24"/>
          <w:szCs w:val="24"/>
        </w:rPr>
      </w:pPr>
      <w:r w:rsidRPr="003106E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Учебный план                                                                                                         6стр</w:t>
      </w:r>
    </w:p>
    <w:p w:rsidR="00A07261" w:rsidRDefault="00A07261" w:rsidP="00A07261">
      <w:pPr>
        <w:tabs>
          <w:tab w:val="left" w:pos="8056"/>
        </w:tabs>
        <w:rPr>
          <w:rFonts w:ascii="Times New Roman" w:hAnsi="Times New Roman" w:cs="Times New Roman"/>
          <w:sz w:val="24"/>
          <w:szCs w:val="24"/>
        </w:rPr>
      </w:pPr>
      <w:r w:rsidRPr="00263E57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Содержание программы</w:t>
      </w:r>
      <w:r>
        <w:rPr>
          <w:rFonts w:ascii="Times New Roman" w:hAnsi="Times New Roman" w:cs="Times New Roman"/>
          <w:sz w:val="24"/>
          <w:szCs w:val="24"/>
        </w:rPr>
        <w:tab/>
        <w:t>7стр</w:t>
      </w:r>
    </w:p>
    <w:p w:rsidR="00A07261" w:rsidRPr="00DF11ED" w:rsidRDefault="00A07261" w:rsidP="00A07261">
      <w:pPr>
        <w:tabs>
          <w:tab w:val="left" w:pos="80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106E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11ED">
        <w:rPr>
          <w:rFonts w:ascii="Times New Roman" w:hAnsi="Times New Roman" w:cs="Times New Roman"/>
          <w:sz w:val="24"/>
          <w:szCs w:val="24"/>
        </w:rPr>
        <w:t>Заключение</w:t>
      </w:r>
      <w:r>
        <w:rPr>
          <w:rFonts w:ascii="Times New Roman" w:hAnsi="Times New Roman" w:cs="Times New Roman"/>
          <w:sz w:val="24"/>
          <w:szCs w:val="24"/>
        </w:rPr>
        <w:tab/>
        <w:t>10стр</w:t>
      </w:r>
    </w:p>
    <w:p w:rsidR="00A07261" w:rsidRDefault="00A07261" w:rsidP="00A07261">
      <w:pPr>
        <w:tabs>
          <w:tab w:val="left" w:pos="8121"/>
        </w:tabs>
        <w:rPr>
          <w:rFonts w:ascii="Times New Roman" w:hAnsi="Times New Roman" w:cs="Times New Roman"/>
          <w:b/>
          <w:sz w:val="24"/>
          <w:szCs w:val="24"/>
        </w:rPr>
        <w:sectPr w:rsidR="00A07261" w:rsidSect="002E20FF">
          <w:footerReference w:type="default" r:id="rId5"/>
          <w:footerReference w:type="firs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07261" w:rsidRPr="006A1A07" w:rsidRDefault="00A07261" w:rsidP="00A07261">
      <w:pPr>
        <w:jc w:val="center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A07261" w:rsidRPr="006A1A07" w:rsidRDefault="00A07261" w:rsidP="00A07261">
      <w:pPr>
        <w:pStyle w:val="c5"/>
        <w:shd w:val="clear" w:color="auto" w:fill="FFFFFF"/>
        <w:spacing w:before="0" w:beforeAutospacing="0" w:after="0" w:afterAutospacing="0"/>
        <w:ind w:firstLine="708"/>
      </w:pPr>
      <w:r w:rsidRPr="006A1A07">
        <w:t>Рабочая программа хореографической студии «Новая версия» определяет содержание танцевальному искусству.</w:t>
      </w:r>
    </w:p>
    <w:p w:rsidR="00A07261" w:rsidRPr="006A1A07" w:rsidRDefault="00A07261" w:rsidP="00A07261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6A1A07">
        <w:t xml:space="preserve"> Настоящая программа разработана на основе программы «</w:t>
      </w:r>
      <w:r w:rsidRPr="006A1A07">
        <w:rPr>
          <w:color w:val="000000"/>
          <w:shd w:val="clear" w:color="auto" w:fill="FFFFFF"/>
        </w:rPr>
        <w:t>Гусев Г.П. Методика преподавания народного танца</w:t>
      </w:r>
      <w:r w:rsidRPr="006A1A07">
        <w:t>»; «</w:t>
      </w:r>
      <w:proofErr w:type="spellStart"/>
      <w:r w:rsidRPr="006A1A07">
        <w:t>А.И.Бурениной</w:t>
      </w:r>
      <w:proofErr w:type="spellEnd"/>
      <w:r w:rsidRPr="006A1A07">
        <w:t xml:space="preserve"> по ритмической пластике для подростков»</w:t>
      </w:r>
      <w:r w:rsidRPr="006A1A07">
        <w:rPr>
          <w:color w:val="000000"/>
          <w:shd w:val="clear" w:color="auto" w:fill="FFFFFF"/>
        </w:rPr>
        <w:t>; «</w:t>
      </w:r>
      <w:proofErr w:type="spellStart"/>
      <w:r w:rsidRPr="006A1A07">
        <w:rPr>
          <w:color w:val="000000"/>
          <w:shd w:val="clear" w:color="auto" w:fill="FFFFFF"/>
        </w:rPr>
        <w:t>Ротерс.Т.Т</w:t>
      </w:r>
      <w:proofErr w:type="spellEnd"/>
      <w:r w:rsidRPr="006A1A07">
        <w:rPr>
          <w:color w:val="000000"/>
          <w:shd w:val="clear" w:color="auto" w:fill="FFFFFF"/>
        </w:rPr>
        <w:t>. Музыкально-ритмическое воспитание и художественная гимнастика»;</w:t>
      </w:r>
      <w:r w:rsidRPr="006A1A07">
        <w:rPr>
          <w:rStyle w:val="a4"/>
          <w:color w:val="000000"/>
        </w:rPr>
        <w:t xml:space="preserve"> </w:t>
      </w:r>
      <w:r w:rsidRPr="006A1A07">
        <w:rPr>
          <w:rStyle w:val="c3"/>
          <w:color w:val="000000"/>
        </w:rPr>
        <w:t>Е.В. Горшковой «От жеста к танцу».</w:t>
      </w:r>
    </w:p>
    <w:p w:rsidR="00A07261" w:rsidRPr="006A1A07" w:rsidRDefault="00A07261" w:rsidP="00A07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A1A07">
        <w:rPr>
          <w:rFonts w:ascii="Times New Roman" w:hAnsi="Times New Roman" w:cs="Times New Roman"/>
          <w:sz w:val="24"/>
          <w:szCs w:val="24"/>
        </w:rPr>
        <w:t xml:space="preserve">Программа направлена на приобщение обучающихся к танцевальному искусству, воспитание у обучающихся способности к более глубокому восприятию музыки, развитие музыкальных способностей, формирование эстетического вкуса и интересов, развития инициативы и творческих способностей на основе сотрудничества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взрослыми и сверстниками в соответствующих возрасту видах деятельности. Формирование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музыкально-двигательного, в том числе танцевального творчества. Отражение в движениях не только ритма музыки, но и ее интонации, характера, образного содержания. Хореографические, танцевальные движения — это один из наиболее продуктивных видов музыкальной деятельности с точки зрения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формирования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обучающихся музыкального творчества и творческих качеств личности. Существующие программы музыкально-ритмического воспитания не имеют прямого отношения к хореографии, т.е. раздел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является лишь частью программы музыкального воспитания. Поэтому и возникла потребность создать программу по хореографии, где танцевальное искусство охватывается в широком диапазоне, тщательно отбирая из всего арсенала хореографического искусства то, что доступно обучающимся с 15-20 лет.</w:t>
      </w:r>
    </w:p>
    <w:p w:rsidR="00A07261" w:rsidRPr="006A1A07" w:rsidRDefault="00A07261" w:rsidP="00A07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 Программа обеспечивает развитие танцевального творчества обучающихся с учётом их возрастных, индивидуальных психологических и физиологических особенностей.</w:t>
      </w:r>
    </w:p>
    <w:p w:rsidR="00A07261" w:rsidRPr="006A1A07" w:rsidRDefault="00A07261" w:rsidP="00A07261">
      <w:pPr>
        <w:pStyle w:val="a7"/>
        <w:spacing w:line="280" w:lineRule="atLeast"/>
        <w:jc w:val="both"/>
        <w:sectPr w:rsidR="00A07261" w:rsidRPr="006A1A07" w:rsidSect="002E20F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07261" w:rsidRPr="006A1A07" w:rsidRDefault="00A07261" w:rsidP="00A07261">
      <w:pPr>
        <w:pStyle w:val="a7"/>
        <w:spacing w:line="280" w:lineRule="atLeast"/>
        <w:jc w:val="center"/>
        <w:rPr>
          <w:color w:val="000000"/>
        </w:rPr>
      </w:pPr>
      <w:r w:rsidRPr="006A1A07">
        <w:rPr>
          <w:b/>
          <w:bCs/>
          <w:color w:val="000000"/>
        </w:rPr>
        <w:lastRenderedPageBreak/>
        <w:t>1. Пояснительная записка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 </w:t>
      </w:r>
      <w:r w:rsidRPr="006A1A07">
        <w:rPr>
          <w:color w:val="000000"/>
        </w:rPr>
        <w:tab/>
        <w:t xml:space="preserve">Музыкальное и хореографическое искусство являются незаменимыми средствами эстетического воспитания, художественного развития, способного глубоко воздействовать на духовный мир </w:t>
      </w:r>
      <w:proofErr w:type="gramStart"/>
      <w:r w:rsidRPr="006A1A07">
        <w:rPr>
          <w:color w:val="000000"/>
        </w:rPr>
        <w:t>обучающихся</w:t>
      </w:r>
      <w:proofErr w:type="gramEnd"/>
      <w:r w:rsidRPr="006A1A07">
        <w:rPr>
          <w:color w:val="000000"/>
        </w:rPr>
        <w:t xml:space="preserve">. Одна из основных целей – формирование разнообразных эмоций и чувств, являющихся важнейшим условием развития личности. </w:t>
      </w:r>
      <w:proofErr w:type="gramStart"/>
      <w:r w:rsidRPr="006A1A07">
        <w:rPr>
          <w:color w:val="000000"/>
        </w:rPr>
        <w:t>Специфические средства воздействия на обучающихся, свойственные танцам, способствуют общему развитию: коррекции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  <w:proofErr w:type="gramEnd"/>
      <w:r w:rsidRPr="006A1A07">
        <w:rPr>
          <w:color w:val="000000"/>
        </w:rPr>
        <w:t xml:space="preserve"> Данная программа рассчитана на максимальную учебную нагрузку в год 140часа, 4 часа в неделю. Содержанием работы на занятиях танцами является музыкально-ритмическая деятельность. Занятия танцами эффективны для воспитания положительных качеств личности. Выполняя упражнения на пространственные построения, разучивая парные танцы и пляски, двигаясь в хороводе, обучающиеся приобретают навыки организованных действий, дисциплинированности, учатся вежливо обращаться друг с другом.</w:t>
      </w:r>
    </w:p>
    <w:p w:rsidR="00A07261" w:rsidRPr="006A1A07" w:rsidRDefault="00A07261" w:rsidP="00A07261">
      <w:pPr>
        <w:pStyle w:val="a7"/>
        <w:spacing w:before="0" w:beforeAutospacing="0" w:after="0" w:afterAutospacing="0"/>
        <w:ind w:firstLine="708"/>
        <w:jc w:val="both"/>
        <w:rPr>
          <w:color w:val="000000"/>
        </w:rPr>
      </w:pPr>
      <w:r w:rsidRPr="006A1A07">
        <w:rPr>
          <w:b/>
          <w:bCs/>
          <w:color w:val="000000"/>
        </w:rPr>
        <w:t xml:space="preserve">Цель программы: </w:t>
      </w:r>
      <w:r w:rsidRPr="006A1A07">
        <w:rPr>
          <w:color w:val="000000"/>
        </w:rPr>
        <w:t>формирование духовно – нравственной личности обучающегося средствами танцевального искусства, на основе традиционных ценностей отечественной культуры.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В соответствии с данной целью выдвинуты следующие</w:t>
      </w:r>
      <w:r w:rsidRPr="006A1A07">
        <w:rPr>
          <w:b/>
          <w:bCs/>
          <w:color w:val="000000"/>
        </w:rPr>
        <w:t xml:space="preserve"> Задачи:</w:t>
      </w:r>
    </w:p>
    <w:p w:rsidR="00A07261" w:rsidRPr="006A1A07" w:rsidRDefault="00A07261" w:rsidP="00A07261">
      <w:pPr>
        <w:pStyle w:val="a7"/>
        <w:spacing w:before="0" w:beforeAutospacing="0" w:after="0" w:afterAutospacing="0"/>
        <w:ind w:firstLine="708"/>
        <w:jc w:val="both"/>
        <w:rPr>
          <w:color w:val="000000"/>
        </w:rPr>
      </w:pPr>
      <w:r w:rsidRPr="006A1A07">
        <w:rPr>
          <w:b/>
          <w:bCs/>
          <w:color w:val="000000"/>
        </w:rPr>
        <w:t>Образовательные: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обучение студентов танцевальным движениям;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формирование умения слушать музыку, понимать ее настроение, характер, передавать их с помощью танцевальных движений;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формирование культуры движения, выразительности движений и поз;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формирование умения ориентироваться в пространстве.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 xml:space="preserve"> </w:t>
      </w:r>
      <w:r w:rsidRPr="006A1A07">
        <w:rPr>
          <w:color w:val="000000"/>
        </w:rPr>
        <w:tab/>
      </w:r>
      <w:r w:rsidRPr="006A1A07">
        <w:rPr>
          <w:b/>
          <w:bCs/>
          <w:color w:val="000000"/>
        </w:rPr>
        <w:t>Воспитательные: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 xml:space="preserve">- формирование общей культуры личности </w:t>
      </w:r>
      <w:proofErr w:type="gramStart"/>
      <w:r w:rsidRPr="006A1A07">
        <w:rPr>
          <w:color w:val="000000"/>
        </w:rPr>
        <w:t>обучающегося</w:t>
      </w:r>
      <w:proofErr w:type="gramEnd"/>
      <w:r w:rsidRPr="006A1A07">
        <w:rPr>
          <w:color w:val="000000"/>
        </w:rPr>
        <w:t>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 xml:space="preserve"> - создание атмосферы радости в сотрудничестве – учить радоваться успехам других и вносить вклад в общий успех.</w:t>
      </w:r>
    </w:p>
    <w:p w:rsidR="00A07261" w:rsidRPr="006A1A07" w:rsidRDefault="00A07261" w:rsidP="00A07261">
      <w:pPr>
        <w:pStyle w:val="a7"/>
        <w:spacing w:before="0" w:beforeAutospacing="0" w:after="0" w:afterAutospacing="0"/>
        <w:ind w:firstLine="708"/>
        <w:jc w:val="both"/>
        <w:rPr>
          <w:color w:val="000000"/>
        </w:rPr>
      </w:pPr>
      <w:r w:rsidRPr="006A1A07">
        <w:rPr>
          <w:b/>
          <w:bCs/>
          <w:color w:val="000000"/>
        </w:rPr>
        <w:t>Развивающие: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развитие творческих способностей, воображения;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развитие музыкального слуха и чувство ритма, темпа;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развитие исполнительских навыков в танце;</w:t>
      </w:r>
    </w:p>
    <w:p w:rsidR="00A07261" w:rsidRPr="006A1A07" w:rsidRDefault="00A07261" w:rsidP="00A07261">
      <w:pPr>
        <w:pStyle w:val="a7"/>
        <w:spacing w:before="0" w:beforeAutospacing="0" w:after="0" w:afterAutospacing="0"/>
        <w:ind w:firstLine="708"/>
        <w:jc w:val="both"/>
        <w:rPr>
          <w:color w:val="000000"/>
        </w:rPr>
      </w:pPr>
      <w:r w:rsidRPr="006A1A07">
        <w:rPr>
          <w:b/>
          <w:bCs/>
          <w:color w:val="000000"/>
        </w:rPr>
        <w:t>Оздоровительные: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укрепление здоровья студентов;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развитие ловкости, гибкости, координации движений, умения преодолевать трудности;</w:t>
      </w:r>
    </w:p>
    <w:p w:rsidR="00A07261" w:rsidRPr="006A1A07" w:rsidRDefault="00A07261" w:rsidP="00A07261">
      <w:pPr>
        <w:pStyle w:val="a7"/>
        <w:spacing w:before="0" w:beforeAutospacing="0" w:after="0" w:afterAutospacing="0"/>
        <w:jc w:val="both"/>
        <w:rPr>
          <w:color w:val="000000"/>
        </w:rPr>
      </w:pPr>
      <w:r w:rsidRPr="006A1A07">
        <w:rPr>
          <w:color w:val="000000"/>
        </w:rPr>
        <w:t>- формирование осанки.</w:t>
      </w: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>2. Учебный план Программы</w:t>
      </w: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tabs>
          <w:tab w:val="left" w:pos="8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Категория обучающихся 15-20 лет</w:t>
      </w:r>
    </w:p>
    <w:p w:rsidR="00A07261" w:rsidRPr="006A1A07" w:rsidRDefault="00A07261" w:rsidP="00A07261">
      <w:pPr>
        <w:tabs>
          <w:tab w:val="left" w:pos="88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Срок обучения </w:t>
      </w:r>
      <w:r w:rsidRPr="006A1A07">
        <w:rPr>
          <w:rFonts w:ascii="Times New Roman" w:hAnsi="Times New Roman" w:cs="Times New Roman"/>
          <w:color w:val="000000"/>
          <w:sz w:val="24"/>
          <w:szCs w:val="24"/>
        </w:rPr>
        <w:t>140часов, 4 часа в неделю</w:t>
      </w:r>
    </w:p>
    <w:p w:rsidR="00A07261" w:rsidRPr="006A1A07" w:rsidRDefault="00A07261" w:rsidP="00A07261">
      <w:pPr>
        <w:tabs>
          <w:tab w:val="left" w:pos="88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1A07">
        <w:rPr>
          <w:rFonts w:ascii="Times New Roman" w:hAnsi="Times New Roman" w:cs="Times New Roman"/>
          <w:color w:val="000000"/>
          <w:sz w:val="24"/>
          <w:szCs w:val="24"/>
        </w:rPr>
        <w:t>Срок реализации 1год</w:t>
      </w:r>
    </w:p>
    <w:p w:rsidR="00A07261" w:rsidRPr="006A1A07" w:rsidRDefault="00A07261" w:rsidP="00A07261">
      <w:pPr>
        <w:tabs>
          <w:tab w:val="left" w:pos="88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36"/>
        <w:gridCol w:w="5893"/>
        <w:gridCol w:w="1762"/>
      </w:tblGrid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Постановка корпуса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Партерная гимнастика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и ориентации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Развитие чувства ритма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Танцевальные элементы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Танцевальные шаги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7261" w:rsidRPr="006A1A07" w:rsidTr="00CE4C3E">
        <w:tc>
          <w:tcPr>
            <w:tcW w:w="936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3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Танцевальные композиции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07261" w:rsidRPr="006A1A07" w:rsidTr="00CE4C3E"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62" w:type="dxa"/>
          </w:tcPr>
          <w:p w:rsidR="00A07261" w:rsidRPr="006A1A07" w:rsidRDefault="00A07261" w:rsidP="00CE4C3E">
            <w:pPr>
              <w:tabs>
                <w:tab w:val="left" w:pos="8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1A0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lastRenderedPageBreak/>
        <w:t>3. Содержание программы</w:t>
      </w: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Программа реализуется по следующим разделам: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1.Постановка корпуса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2.Разминка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3.Партерная гимнастика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4.Развитие координации и ориентации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5.Развитие чувства ритма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6.Танцевальные элементы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7.Танцевальные шаги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8.Танцевальные композиции </w:t>
      </w:r>
    </w:p>
    <w:p w:rsidR="00A07261" w:rsidRPr="006A1A07" w:rsidRDefault="00A07261" w:rsidP="00A07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Особое внимание следует обратить на правильный и грамотный подбор музыкального материала для сопровождения уроков танцев. Учитывается жанр и характер музыкального произведения, удобный в работе темп, наличие характерного образа и самое главное соответствие музыкального материала лексике движения. </w:t>
      </w:r>
    </w:p>
    <w:p w:rsidR="00A07261" w:rsidRPr="006A1A07" w:rsidRDefault="00A07261" w:rsidP="00A0726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Примерная структура урока: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1.Организациионный момент-постановка корпуса, традиционный поклон – 2 мин.</w:t>
      </w:r>
      <w:r w:rsidRPr="006A1A07">
        <w:rPr>
          <w:rFonts w:ascii="Times New Roman" w:hAnsi="Times New Roman" w:cs="Times New Roman"/>
          <w:sz w:val="24"/>
          <w:szCs w:val="24"/>
        </w:rPr>
        <w:br/>
        <w:t xml:space="preserve">2. Разминка (музыкально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>итмическая, образная, партерная – по выбору педагога) -10 мин</w:t>
      </w:r>
      <w:r w:rsidRPr="006A1A07">
        <w:rPr>
          <w:rFonts w:ascii="Times New Roman" w:hAnsi="Times New Roman" w:cs="Times New Roman"/>
          <w:sz w:val="24"/>
          <w:szCs w:val="24"/>
        </w:rPr>
        <w:br/>
        <w:t>3. Повторение и закрепление пройденного материала – 10мин</w:t>
      </w:r>
      <w:r w:rsidRPr="006A1A07">
        <w:rPr>
          <w:rFonts w:ascii="Times New Roman" w:hAnsi="Times New Roman" w:cs="Times New Roman"/>
          <w:sz w:val="24"/>
          <w:szCs w:val="24"/>
        </w:rPr>
        <w:br/>
        <w:t>4. Получение нового материала – 10 мин.</w:t>
      </w:r>
      <w:r w:rsidRPr="006A1A07">
        <w:rPr>
          <w:rFonts w:ascii="Times New Roman" w:hAnsi="Times New Roman" w:cs="Times New Roman"/>
          <w:sz w:val="24"/>
          <w:szCs w:val="24"/>
        </w:rPr>
        <w:br/>
        <w:t>5. Самостоятельное творчество студентов – 3мин</w:t>
      </w:r>
      <w:r w:rsidRPr="006A1A07">
        <w:rPr>
          <w:rFonts w:ascii="Times New Roman" w:hAnsi="Times New Roman" w:cs="Times New Roman"/>
          <w:sz w:val="24"/>
          <w:szCs w:val="24"/>
        </w:rPr>
        <w:br/>
        <w:t>6. Подведение итогов, традиционный поклон – 2мин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>Раздел 1. «Постановка корпуса»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         Это главный раздел, который готовит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к элементарной танцевальной деятельности. Раздел включает в себя следующие материал:</w:t>
      </w:r>
      <w:r w:rsidRPr="006A1A07">
        <w:rPr>
          <w:rFonts w:ascii="Times New Roman" w:hAnsi="Times New Roman" w:cs="Times New Roman"/>
          <w:sz w:val="24"/>
          <w:szCs w:val="24"/>
        </w:rPr>
        <w:br/>
        <w:t xml:space="preserve"> 1.Постановка корпуса (правило – снизу-вверх)</w:t>
      </w:r>
      <w:r w:rsidRPr="006A1A07">
        <w:rPr>
          <w:rFonts w:ascii="Times New Roman" w:hAnsi="Times New Roman" w:cs="Times New Roman"/>
          <w:sz w:val="24"/>
          <w:szCs w:val="24"/>
        </w:rPr>
        <w:br/>
        <w:t xml:space="preserve"> 2. Основные позиции ног: (1,2,3,4,5,6 позиции)</w:t>
      </w:r>
      <w:r w:rsidRPr="006A1A07">
        <w:rPr>
          <w:rFonts w:ascii="Times New Roman" w:hAnsi="Times New Roman" w:cs="Times New Roman"/>
          <w:sz w:val="24"/>
          <w:szCs w:val="24"/>
        </w:rPr>
        <w:br/>
        <w:t xml:space="preserve"> 3. Подъем на полу пальцы, высокие полу пальцы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4.Основные положения рук: на поясе, на юбочке, «полочка» перед собой (для мальчико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сзади на пояснице), 2 и 3 позиции рук народного танца.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5.Основные положения рук в паре: «лодочка», в паре (соединенные руки перед собой на уровне диафрагмы, плачем к плечу), «корзиночка» - руки внизу, высокая «корзиночка» - руки вверху.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1A07">
        <w:rPr>
          <w:rFonts w:ascii="Times New Roman" w:hAnsi="Times New Roman" w:cs="Times New Roman"/>
          <w:sz w:val="24"/>
          <w:szCs w:val="24"/>
        </w:rPr>
        <w:t xml:space="preserve">6.Поклон – естественная позиция ног, исполняется с шагом в сторону (по прямой позиции, у девушек добавляем </w:t>
      </w:r>
      <w:proofErr w:type="spellStart"/>
      <w:r w:rsidRPr="006A1A07">
        <w:rPr>
          <w:rFonts w:ascii="Times New Roman" w:hAnsi="Times New Roman" w:cs="Times New Roman"/>
          <w:sz w:val="24"/>
          <w:szCs w:val="24"/>
          <w:lang w:val="en-US"/>
        </w:rPr>
        <w:t>plie</w:t>
      </w:r>
      <w:proofErr w:type="spellEnd"/>
      <w:r w:rsidRPr="006A1A0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7.Специфика работы с музыкальным материалом.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8.Построение в рабочие лини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в классе выполняется в шахматном порядке, соблюдением удобного интервала как в сторону, так и вперед. Обычное построение -2-3 мин.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7261" w:rsidRPr="006A1A07" w:rsidRDefault="00A07261" w:rsidP="00A072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1A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Раздел 2. «Разминка»</w:t>
      </w:r>
    </w:p>
    <w:p w:rsidR="00A07261" w:rsidRPr="006A1A07" w:rsidRDefault="00A07261" w:rsidP="00A07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Этот раздел не только разогревает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в физическом плане, но и позволяет выполнить разминку с особым настроением и ощущением, т. к в основе каждого упражнения лежит какой – либо интересный и понятный для исполнителя образ или характер. Выстраивается она следующим образом: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1.Упражнения для мышц шеи и головы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2.Упражнения для плечевого пояса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3. Упражнения для рук (мягкие руки, жесткие руки)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4. Упражнения для торса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5. Упражнения для но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>стоп)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6. Прыжки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7. Упражнения для восстановления дыхания</w:t>
      </w:r>
    </w:p>
    <w:p w:rsidR="00A07261" w:rsidRPr="006A1A07" w:rsidRDefault="00A07261" w:rsidP="00A072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>Раздел 3. «Партерная гимнастика»</w:t>
      </w:r>
    </w:p>
    <w:p w:rsidR="00A07261" w:rsidRPr="006A1A07" w:rsidRDefault="00A07261" w:rsidP="00A07261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Комплекс составляется по принципу «снизу- вверх», сочетая нагрузку на мышцы с полным расслаблением (релаксация)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-голеностопные суставы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-коленные суставы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-пресс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-позвоночник, мышцы спины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-плечевой пояс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-локтевые суставы, запястья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Особое внимание нужно обратить на подбор музыкального материала для сопровождения комплекса партерной гимнастики (сочетания характера и темпа движения с характером и темпом музыки)</w:t>
      </w:r>
    </w:p>
    <w:p w:rsidR="00A07261" w:rsidRPr="006A1A07" w:rsidRDefault="00A07261" w:rsidP="00A072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 xml:space="preserve"> Раздел 4. «Развитие координации и ориентации»</w:t>
      </w:r>
    </w:p>
    <w:p w:rsidR="00A07261" w:rsidRPr="006A1A07" w:rsidRDefault="00A07261" w:rsidP="00A072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Этот раздел обучающихся знакомит с общими бытовыми понятиями (вправо, вперед, вверх, вниз, вокруг себя). По мере совершенствования вестибулярного аппарата и развития координации и ориентации в пространстве студентам даются специальные понятия, точки класса(1,2,3,4,5,6,7,8) а также простые линейные рисунки: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-Линия 2,3,4 линии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-Колона 2,3,4 колоны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-Диагональ,2 диагонали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-Крест, конверт и простые рисунки: 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-полукруг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-круг,2,3,4 круга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-Круг в круге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Для лучшего усвоения и закрепления материала данного раздела, необходимо использовать игровые ситуации. Примером могут служить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>: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-спрячься в точку, найти точку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-найти свое место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-создай рисунок и т. д.</w:t>
      </w:r>
    </w:p>
    <w:p w:rsidR="00A07261" w:rsidRPr="006A1A07" w:rsidRDefault="00A07261" w:rsidP="00A072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>Раздел 5. «Развитие чувства ритма»</w:t>
      </w:r>
    </w:p>
    <w:p w:rsidR="00A07261" w:rsidRPr="006A1A07" w:rsidRDefault="00A07261" w:rsidP="00A072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Ритм является основой музыки и танца, поэтому работа по данному разделу является основополагающей, а с учетом возраста и возможностей обучающихся очень специфичной. Хотя чувство ритма закладывается природой каждому человеку от рождения, мера и степень его развития индивидуальны, особенно ярко это просматривается у подросткового возраста. Приемы, которыми пользуются педагог, он поможет развить восприятие ритмической структуры: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lastRenderedPageBreak/>
        <w:t>1.выделение сильной доли хлопко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>притопом)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2.понятие слабой дол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пауза между хлопками(притопами)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 xml:space="preserve">3.понятие синкопы-смещение сильной доли на 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слабую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>.</w:t>
      </w: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261" w:rsidRPr="006A1A07" w:rsidRDefault="00A07261" w:rsidP="00A07261">
      <w:pPr>
        <w:tabs>
          <w:tab w:val="center" w:pos="4818"/>
          <w:tab w:val="right" w:pos="963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ab/>
        <w:t xml:space="preserve"> Раздел 6.  «Танцевальные элементы»</w:t>
      </w:r>
      <w:r w:rsidRPr="006A1A07">
        <w:rPr>
          <w:rFonts w:ascii="Times New Roman" w:hAnsi="Times New Roman" w:cs="Times New Roman"/>
          <w:b/>
          <w:sz w:val="24"/>
          <w:szCs w:val="24"/>
        </w:rPr>
        <w:tab/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Примерная грация танцевальных элементов, от простых упражнений: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-пружинка, пружинка с разворотом корпуса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-вынос ноги на каблук, притоп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Вынос ноги на носочек и т. д, до разучивания этюдов и танцев.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Хореографическая студия или предмет «Ритмика» - первая неотъемлемая часть в хореографические дисциплины, с которыми должны познакомиться обучающиеся, как с точки зрения обще эстетического развития, так и сточки зрения специального обучения.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Систематические занятия развивают фигуру, вырабатывают правильную и красивую осанку, придают внешнему облику студентов собранность, элегантность, учат грациозному движению, развивают координацию, зрительную, слуховую, ассоциативную память, творческое воображение, что в итоге позволяет учащимся свободно и без принуждения двигаться под музыку на сценической площадке.</w:t>
      </w: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7261" w:rsidRDefault="00A07261" w:rsidP="00A07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A07">
        <w:rPr>
          <w:rFonts w:ascii="Times New Roman" w:hAnsi="Times New Roman" w:cs="Times New Roman"/>
          <w:b/>
          <w:sz w:val="24"/>
          <w:szCs w:val="24"/>
        </w:rPr>
        <w:t>4. Заключение</w:t>
      </w:r>
    </w:p>
    <w:p w:rsidR="00A07261" w:rsidRPr="006A1A07" w:rsidRDefault="00A07261" w:rsidP="00A07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261" w:rsidRPr="006A1A07" w:rsidRDefault="00A07261" w:rsidP="00A07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Программа выстроена с учетом особенностей развития и характера учащихся. Материал программы доступен, интересен и понятен обучающимся, развивает их в различных направлениях: физическом, этетическом, музыкальн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ритмическом и т. д.</w:t>
      </w:r>
    </w:p>
    <w:p w:rsidR="00A07261" w:rsidRPr="006A1A07" w:rsidRDefault="00A07261" w:rsidP="00A0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07">
        <w:rPr>
          <w:rFonts w:ascii="Times New Roman" w:hAnsi="Times New Roman" w:cs="Times New Roman"/>
          <w:sz w:val="24"/>
          <w:szCs w:val="24"/>
        </w:rPr>
        <w:t>Метод преподавания строится по предмету «</w:t>
      </w:r>
      <w:proofErr w:type="gramStart"/>
      <w:r w:rsidRPr="006A1A0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A1A07">
        <w:rPr>
          <w:rFonts w:ascii="Times New Roman" w:hAnsi="Times New Roman" w:cs="Times New Roman"/>
          <w:sz w:val="24"/>
          <w:szCs w:val="24"/>
        </w:rPr>
        <w:t xml:space="preserve"> простого к сложному». Увеличение мышечной нагрузки в течение всего периода обучения производится постоянно и планомерно, усложнение лексики, композиций, заданий и танцев, этюдов, введение новых технических приемов должно быть также подготовлено всем предыдущим ходом обучения.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A1A07">
        <w:t>Данная программа предусматривает контрольное занятие. К участникам студии будут высокие требования к концу освоения материала. На контрольных, показательных уроках учащиеся должны показать полученные знания и навыки. Данная дисциплина готовит ребят к выступлению на сцене, вырабатывается артистизм, эмоциональность выразительность.</w:t>
      </w:r>
      <w:r w:rsidRPr="006A1A07">
        <w:rPr>
          <w:b/>
          <w:bCs/>
          <w:color w:val="000000"/>
        </w:rPr>
        <w:t xml:space="preserve"> 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A1A07">
        <w:rPr>
          <w:b/>
          <w:bCs/>
          <w:color w:val="000000"/>
        </w:rPr>
        <w:t>Ожидаемые результаты и способы определения их результативности</w:t>
      </w:r>
      <w:r w:rsidRPr="006A1A07">
        <w:rPr>
          <w:color w:val="000000"/>
        </w:rPr>
        <w:t>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6A1A07">
        <w:rPr>
          <w:color w:val="000000"/>
        </w:rPr>
        <w:t>Ожидаемые результаты определяются в зависимости освоения программы. По освоению программы за период обучения, обучающиеся приобретают знания и умения по следующим показателям и критериям: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6A1A07">
        <w:rPr>
          <w:color w:val="000000"/>
        </w:rPr>
        <w:t>- теоретическая подготовка обучающихся, предусмотренная образовательной программой;</w:t>
      </w:r>
      <w:proofErr w:type="gramEnd"/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знать основные позиции ног, рук.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соответствие теоретических знаний программным требованиям;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осмысленность и правильность использования специальной терминологии;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 xml:space="preserve">- практическая подготовка </w:t>
      </w:r>
      <w:proofErr w:type="gramStart"/>
      <w:r w:rsidRPr="006A1A07">
        <w:rPr>
          <w:color w:val="000000"/>
        </w:rPr>
        <w:t>обучающегося</w:t>
      </w:r>
      <w:proofErr w:type="gramEnd"/>
      <w:r w:rsidRPr="006A1A07">
        <w:rPr>
          <w:color w:val="000000"/>
        </w:rPr>
        <w:t>, предусмотренная программой.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основы партерного экзерсиса  (основные виды растяжек); уметь правильно владеть своей осанкой, четкой координации движений</w:t>
      </w:r>
      <w:r w:rsidRPr="006A1A07">
        <w:rPr>
          <w:color w:val="666666"/>
        </w:rPr>
        <w:t>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 xml:space="preserve">-исполнять танцевальные движения в соответствии с учебно - тематическим планом, сохраняя танцевальную осанку, </w:t>
      </w:r>
      <w:proofErr w:type="spellStart"/>
      <w:r w:rsidRPr="006A1A07">
        <w:rPr>
          <w:color w:val="000000"/>
        </w:rPr>
        <w:t>выворотность</w:t>
      </w:r>
      <w:proofErr w:type="spellEnd"/>
      <w:r w:rsidRPr="006A1A07">
        <w:rPr>
          <w:color w:val="000000"/>
        </w:rPr>
        <w:t>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переживать, мыслить, запоминать и оценивать культуру своих движений.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слушать и различать музыкальный материал;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знать историю и искусство танца (русского, классического и современного)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исполнить произведения в быстром темпе.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A1A07">
        <w:rPr>
          <w:color w:val="000000"/>
        </w:rPr>
        <w:t>- будут знать основные движения, комбинации и разновидности современного танца.</w:t>
      </w:r>
    </w:p>
    <w:p w:rsidR="00A07261" w:rsidRPr="006A1A07" w:rsidRDefault="00A07261" w:rsidP="00A07261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A1A07">
        <w:rPr>
          <w:color w:val="000000"/>
        </w:rPr>
        <w:t>- уметь мысленно представлять движения (импровизировать).</w:t>
      </w:r>
    </w:p>
    <w:p w:rsidR="00A07261" w:rsidRDefault="00A07261" w:rsidP="00A07261">
      <w:r w:rsidRPr="006A1A07">
        <w:rPr>
          <w:color w:val="000000"/>
        </w:rPr>
        <w:t>В хореографии система предъявления результатов образовательной деятельности представлена в виде участия в танцевальных мероприятиях (итоговые занятия, концерты</w:t>
      </w:r>
      <w:proofErr w:type="gramStart"/>
      <w:r w:rsidRPr="006A1A07">
        <w:rPr>
          <w:color w:val="000000"/>
        </w:rPr>
        <w:t xml:space="preserve"> )</w:t>
      </w:r>
      <w:proofErr w:type="gramEnd"/>
      <w:r w:rsidRPr="006A1A07">
        <w:rPr>
          <w:color w:val="000000"/>
        </w:rPr>
        <w:t xml:space="preserve">, конкурсах и </w:t>
      </w:r>
      <w:proofErr w:type="spellStart"/>
      <w:r w:rsidRPr="006A1A07">
        <w:rPr>
          <w:color w:val="000000"/>
        </w:rPr>
        <w:t>фести</w:t>
      </w:r>
      <w:proofErr w:type="spellEnd"/>
    </w:p>
    <w:p w:rsidR="00BF0875" w:rsidRDefault="00BF0875"/>
    <w:sectPr w:rsidR="00BF0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1264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E20FF" w:rsidRPr="002E20FF" w:rsidRDefault="00A07261">
        <w:pPr>
          <w:pStyle w:val="a5"/>
          <w:jc w:val="right"/>
          <w:rPr>
            <w:rFonts w:ascii="Times New Roman" w:hAnsi="Times New Roman" w:cs="Times New Roman"/>
            <w:sz w:val="24"/>
          </w:rPr>
        </w:pPr>
        <w:r w:rsidRPr="002E20FF">
          <w:rPr>
            <w:rFonts w:ascii="Times New Roman" w:hAnsi="Times New Roman" w:cs="Times New Roman"/>
            <w:sz w:val="24"/>
          </w:rPr>
          <w:fldChar w:fldCharType="begin"/>
        </w:r>
        <w:r w:rsidRPr="002E20FF">
          <w:rPr>
            <w:rFonts w:ascii="Times New Roman" w:hAnsi="Times New Roman" w:cs="Times New Roman"/>
            <w:sz w:val="24"/>
          </w:rPr>
          <w:instrText>PAGE   \* MERG</w:instrText>
        </w:r>
        <w:r w:rsidRPr="002E20FF">
          <w:rPr>
            <w:rFonts w:ascii="Times New Roman" w:hAnsi="Times New Roman" w:cs="Times New Roman"/>
            <w:sz w:val="24"/>
          </w:rPr>
          <w:instrText>EFORMAT</w:instrText>
        </w:r>
        <w:r w:rsidRPr="002E20FF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2E20F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E20FF" w:rsidRDefault="00A072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99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20FF" w:rsidRPr="002E20FF" w:rsidRDefault="00A07261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E20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20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20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E20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20FF" w:rsidRDefault="00A07261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61"/>
    <w:rsid w:val="00A07261"/>
    <w:rsid w:val="00BF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261"/>
  </w:style>
  <w:style w:type="paragraph" w:styleId="a5">
    <w:name w:val="footer"/>
    <w:basedOn w:val="a"/>
    <w:link w:val="a6"/>
    <w:uiPriority w:val="99"/>
    <w:unhideWhenUsed/>
    <w:rsid w:val="00A07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261"/>
  </w:style>
  <w:style w:type="paragraph" w:styleId="a7">
    <w:name w:val="Normal (Web)"/>
    <w:basedOn w:val="a"/>
    <w:uiPriority w:val="99"/>
    <w:unhideWhenUsed/>
    <w:rsid w:val="00A07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07261"/>
    <w:pPr>
      <w:spacing w:after="0" w:line="240" w:lineRule="auto"/>
    </w:pPr>
  </w:style>
  <w:style w:type="table" w:styleId="a9">
    <w:name w:val="Table Grid"/>
    <w:basedOn w:val="a1"/>
    <w:uiPriority w:val="39"/>
    <w:rsid w:val="00A072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A07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072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261"/>
  </w:style>
  <w:style w:type="paragraph" w:styleId="a5">
    <w:name w:val="footer"/>
    <w:basedOn w:val="a"/>
    <w:link w:val="a6"/>
    <w:uiPriority w:val="99"/>
    <w:unhideWhenUsed/>
    <w:rsid w:val="00A07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261"/>
  </w:style>
  <w:style w:type="paragraph" w:styleId="a7">
    <w:name w:val="Normal (Web)"/>
    <w:basedOn w:val="a"/>
    <w:uiPriority w:val="99"/>
    <w:unhideWhenUsed/>
    <w:rsid w:val="00A07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07261"/>
    <w:pPr>
      <w:spacing w:after="0" w:line="240" w:lineRule="auto"/>
    </w:pPr>
  </w:style>
  <w:style w:type="table" w:styleId="a9">
    <w:name w:val="Table Grid"/>
    <w:basedOn w:val="a1"/>
    <w:uiPriority w:val="39"/>
    <w:rsid w:val="00A072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A07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07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1</cp:revision>
  <dcterms:created xsi:type="dcterms:W3CDTF">2022-11-07T02:14:00Z</dcterms:created>
  <dcterms:modified xsi:type="dcterms:W3CDTF">2022-11-07T02:15:00Z</dcterms:modified>
</cp:coreProperties>
</file>